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0D" w:rsidRDefault="001D010D" w:rsidP="001D010D">
      <w:pPr>
        <w:rPr>
          <w:b/>
          <w:sz w:val="22"/>
        </w:rPr>
      </w:pPr>
    </w:p>
    <w:p w:rsidR="001D010D" w:rsidRDefault="001D010D" w:rsidP="001D010D">
      <w:pPr>
        <w:rPr>
          <w:sz w:val="22"/>
        </w:rPr>
      </w:pPr>
      <w:r>
        <w:rPr>
          <w:b/>
          <w:sz w:val="22"/>
        </w:rPr>
        <w:t>Bill Type and Number:</w:t>
      </w:r>
      <w:r>
        <w:rPr>
          <w:sz w:val="22"/>
        </w:rPr>
        <w:t xml:space="preserve"> Ordinance 2017-</w:t>
      </w:r>
      <w:r>
        <w:rPr>
          <w:sz w:val="22"/>
        </w:rPr>
        <w:t>0226</w:t>
      </w:r>
    </w:p>
    <w:p w:rsidR="001D010D" w:rsidRDefault="001D010D" w:rsidP="001D010D">
      <w:pPr>
        <w:rPr>
          <w:sz w:val="22"/>
        </w:rPr>
      </w:pPr>
    </w:p>
    <w:p w:rsidR="001D010D" w:rsidRDefault="001D010D" w:rsidP="001D010D">
      <w:pPr>
        <w:rPr>
          <w:sz w:val="22"/>
        </w:rPr>
      </w:pPr>
      <w:r>
        <w:rPr>
          <w:b/>
          <w:sz w:val="22"/>
        </w:rPr>
        <w:t>Introducer/Sponsor(s):</w:t>
      </w:r>
      <w:r>
        <w:rPr>
          <w:sz w:val="22"/>
        </w:rPr>
        <w:t xml:space="preserve"> Council President at the request of the Council President</w:t>
      </w:r>
    </w:p>
    <w:p w:rsidR="001D010D" w:rsidRDefault="001D010D" w:rsidP="001D010D">
      <w:pPr>
        <w:rPr>
          <w:sz w:val="22"/>
        </w:rPr>
      </w:pPr>
    </w:p>
    <w:p w:rsidR="001D010D" w:rsidRDefault="001D010D" w:rsidP="001D010D">
      <w:pPr>
        <w:rPr>
          <w:sz w:val="22"/>
        </w:rPr>
      </w:pPr>
      <w:r>
        <w:rPr>
          <w:b/>
          <w:sz w:val="22"/>
        </w:rPr>
        <w:t xml:space="preserve">Date of Introduction: </w:t>
      </w:r>
      <w:r>
        <w:rPr>
          <w:sz w:val="22"/>
        </w:rPr>
        <w:t>March 28, 2017</w:t>
      </w:r>
    </w:p>
    <w:p w:rsidR="001D010D" w:rsidRDefault="001D010D" w:rsidP="001D010D">
      <w:pPr>
        <w:rPr>
          <w:sz w:val="22"/>
        </w:rPr>
      </w:pPr>
    </w:p>
    <w:p w:rsidR="001D010D" w:rsidRDefault="001D010D" w:rsidP="001D010D">
      <w:pPr>
        <w:rPr>
          <w:sz w:val="22"/>
        </w:rPr>
      </w:pPr>
      <w:r>
        <w:rPr>
          <w:b/>
          <w:sz w:val="22"/>
        </w:rPr>
        <w:t>Committee(s) of Reference:</w:t>
      </w:r>
      <w:r>
        <w:rPr>
          <w:sz w:val="22"/>
        </w:rPr>
        <w:t xml:space="preserve"> F</w:t>
      </w:r>
    </w:p>
    <w:p w:rsidR="001D010D" w:rsidRDefault="001D010D" w:rsidP="001D010D">
      <w:pPr>
        <w:rPr>
          <w:sz w:val="22"/>
        </w:rPr>
      </w:pPr>
    </w:p>
    <w:p w:rsidR="001D010D" w:rsidRDefault="001D010D" w:rsidP="001D010D">
      <w:pPr>
        <w:rPr>
          <w:sz w:val="22"/>
        </w:rPr>
      </w:pPr>
      <w:r>
        <w:rPr>
          <w:b/>
          <w:sz w:val="22"/>
        </w:rPr>
        <w:t>Date of Analysis:</w:t>
      </w:r>
      <w:r>
        <w:rPr>
          <w:sz w:val="22"/>
        </w:rPr>
        <w:t xml:space="preserve"> March 24, 2017</w:t>
      </w:r>
    </w:p>
    <w:p w:rsidR="001D010D" w:rsidRDefault="001D010D" w:rsidP="001D010D">
      <w:pPr>
        <w:rPr>
          <w:sz w:val="22"/>
        </w:rPr>
      </w:pPr>
    </w:p>
    <w:p w:rsidR="001D010D" w:rsidRDefault="001D010D" w:rsidP="001D010D">
      <w:pPr>
        <w:rPr>
          <w:sz w:val="22"/>
        </w:rPr>
      </w:pPr>
      <w:r>
        <w:rPr>
          <w:b/>
          <w:sz w:val="22"/>
        </w:rPr>
        <w:t>Type of Action:</w:t>
      </w:r>
      <w:r>
        <w:rPr>
          <w:sz w:val="22"/>
        </w:rPr>
        <w:t xml:space="preserve"> Special District budget approval ordinance</w:t>
      </w:r>
    </w:p>
    <w:p w:rsidR="001D010D" w:rsidRDefault="001D010D" w:rsidP="001D010D">
      <w:pPr>
        <w:rPr>
          <w:sz w:val="22"/>
        </w:rPr>
      </w:pPr>
    </w:p>
    <w:p w:rsidR="001D010D" w:rsidRDefault="001D010D" w:rsidP="001D010D">
      <w:pPr>
        <w:rPr>
          <w:sz w:val="22"/>
        </w:rPr>
      </w:pPr>
      <w:r>
        <w:rPr>
          <w:b/>
          <w:sz w:val="22"/>
        </w:rPr>
        <w:t>Bill Summary:</w:t>
      </w:r>
      <w:r>
        <w:rPr>
          <w:sz w:val="22"/>
        </w:rPr>
        <w:t xml:space="preserve"> P</w:t>
      </w:r>
      <w:r w:rsidRPr="000C2A2B">
        <w:rPr>
          <w:sz w:val="22"/>
        </w:rPr>
        <w:t xml:space="preserve">er Ordinance </w:t>
      </w:r>
      <w:r w:rsidRPr="001D010D">
        <w:rPr>
          <w:sz w:val="22"/>
        </w:rPr>
        <w:t>2014-700-E and section 189.02</w:t>
      </w:r>
      <w:r w:rsidRPr="000C2A2B">
        <w:rPr>
          <w:sz w:val="22"/>
        </w:rPr>
        <w:t>,</w:t>
      </w:r>
      <w:r w:rsidRPr="000C2A2B">
        <w:rPr>
          <w:i/>
          <w:sz w:val="22"/>
        </w:rPr>
        <w:t xml:space="preserve"> Florida Statutes</w:t>
      </w:r>
      <w:r w:rsidRPr="000C2A2B">
        <w:rPr>
          <w:sz w:val="22"/>
        </w:rPr>
        <w:t>,</w:t>
      </w:r>
      <w:r>
        <w:rPr>
          <w:sz w:val="22"/>
        </w:rPr>
        <w:t xml:space="preserve"> </w:t>
      </w:r>
      <w:r w:rsidRPr="001D010D">
        <w:rPr>
          <w:sz w:val="22"/>
        </w:rPr>
        <w:t xml:space="preserve">the Millers Creek Dependent Special District </w:t>
      </w:r>
      <w:r>
        <w:rPr>
          <w:sz w:val="22"/>
        </w:rPr>
        <w:t xml:space="preserve">must </w:t>
      </w:r>
      <w:r w:rsidRPr="000C2A2B">
        <w:rPr>
          <w:sz w:val="22"/>
        </w:rPr>
        <w:t>submit its proposed budget to the City Council every year by April 1</w:t>
      </w:r>
      <w:r w:rsidRPr="000C2A2B">
        <w:rPr>
          <w:sz w:val="22"/>
          <w:vertAlign w:val="superscript"/>
        </w:rPr>
        <w:t>st</w:t>
      </w:r>
      <w:r>
        <w:rPr>
          <w:sz w:val="22"/>
        </w:rPr>
        <w:t xml:space="preserve">. This bill indicates that </w:t>
      </w:r>
      <w:r w:rsidRPr="000C2A2B">
        <w:rPr>
          <w:sz w:val="22"/>
        </w:rPr>
        <w:t>the District has submitted the proposed Fiscal Year 2017/2018 budget to the City Council</w:t>
      </w:r>
      <w:r>
        <w:rPr>
          <w:sz w:val="22"/>
        </w:rPr>
        <w:t xml:space="preserve"> by the deadline and it has been approved.</w:t>
      </w:r>
    </w:p>
    <w:p w:rsidR="001D010D" w:rsidRDefault="001D010D" w:rsidP="001D010D">
      <w:pPr>
        <w:rPr>
          <w:sz w:val="22"/>
        </w:rPr>
      </w:pPr>
    </w:p>
    <w:p w:rsidR="001D010D" w:rsidRPr="00D06E5A" w:rsidRDefault="001D010D" w:rsidP="001D010D">
      <w:pPr>
        <w:rPr>
          <w:sz w:val="22"/>
        </w:rPr>
      </w:pPr>
      <w:r>
        <w:rPr>
          <w:b/>
          <w:sz w:val="22"/>
        </w:rPr>
        <w:t>Background Information:</w:t>
      </w:r>
      <w:r>
        <w:rPr>
          <w:sz w:val="22"/>
        </w:rPr>
        <w:t xml:space="preserve"> T</w:t>
      </w:r>
      <w:r w:rsidRPr="000C2A2B">
        <w:rPr>
          <w:sz w:val="22"/>
        </w:rPr>
        <w:t xml:space="preserve">he City of Jacksonville established </w:t>
      </w:r>
      <w:r w:rsidRPr="001D010D">
        <w:rPr>
          <w:sz w:val="22"/>
        </w:rPr>
        <w:t>a dependent special district for the purpose of dredging the Millers Creek canal system</w:t>
      </w:r>
      <w:r>
        <w:rPr>
          <w:sz w:val="22"/>
        </w:rPr>
        <w:t>. The</w:t>
      </w:r>
      <w:r w:rsidRPr="001D010D">
        <w:rPr>
          <w:sz w:val="22"/>
        </w:rPr>
        <w:t xml:space="preserve"> Millers Creek Dependent Special District </w:t>
      </w:r>
      <w:r>
        <w:rPr>
          <w:sz w:val="22"/>
        </w:rPr>
        <w:t xml:space="preserve">raises revenue through homeowner assessments to reserve for dredging. According to the requirements for ‘special district’ status, the </w:t>
      </w:r>
      <w:r>
        <w:rPr>
          <w:sz w:val="22"/>
        </w:rPr>
        <w:t>Miller Creek Special District</w:t>
      </w:r>
      <w:r>
        <w:rPr>
          <w:sz w:val="22"/>
        </w:rPr>
        <w:t xml:space="preserve"> must submit its annual budget for council approval. The 2017-2018 </w:t>
      </w:r>
      <w:r>
        <w:rPr>
          <w:sz w:val="22"/>
        </w:rPr>
        <w:t>Miller Creek District</w:t>
      </w:r>
      <w:r>
        <w:rPr>
          <w:sz w:val="22"/>
        </w:rPr>
        <w:t xml:space="preserve"> budget shows total revenue of $</w:t>
      </w:r>
      <w:r>
        <w:rPr>
          <w:sz w:val="22"/>
        </w:rPr>
        <w:t>126,160</w:t>
      </w:r>
      <w:r>
        <w:rPr>
          <w:sz w:val="22"/>
        </w:rPr>
        <w:t xml:space="preserve"> ($</w:t>
      </w:r>
      <w:r>
        <w:rPr>
          <w:sz w:val="22"/>
        </w:rPr>
        <w:t>81,060 from assessments on 28 properties, $45,000 carryover and $10</w:t>
      </w:r>
      <w:r>
        <w:rPr>
          <w:sz w:val="22"/>
        </w:rPr>
        <w:t xml:space="preserve">00 </w:t>
      </w:r>
      <w:r>
        <w:rPr>
          <w:sz w:val="22"/>
        </w:rPr>
        <w:t>interest</w:t>
      </w:r>
      <w:r>
        <w:rPr>
          <w:sz w:val="22"/>
        </w:rPr>
        <w:t>) and total expenditures of $</w:t>
      </w:r>
      <w:r>
        <w:rPr>
          <w:sz w:val="22"/>
        </w:rPr>
        <w:t>81,792 with $44,368 in reserves.</w:t>
      </w:r>
    </w:p>
    <w:p w:rsidR="001D010D" w:rsidRDefault="001D010D" w:rsidP="001D010D">
      <w:pPr>
        <w:rPr>
          <w:sz w:val="22"/>
        </w:rPr>
      </w:pPr>
    </w:p>
    <w:p w:rsidR="001D010D" w:rsidRDefault="001D010D" w:rsidP="001D010D">
      <w:pPr>
        <w:rPr>
          <w:sz w:val="22"/>
        </w:rPr>
      </w:pPr>
      <w:r>
        <w:rPr>
          <w:b/>
          <w:sz w:val="22"/>
        </w:rPr>
        <w:t>Policy Impact Area:</w:t>
      </w:r>
      <w:r>
        <w:rPr>
          <w:sz w:val="22"/>
        </w:rPr>
        <w:t xml:space="preserve"> Special District canal dredging funds</w:t>
      </w:r>
    </w:p>
    <w:p w:rsidR="001D010D" w:rsidRDefault="001D010D" w:rsidP="001D010D">
      <w:pPr>
        <w:rPr>
          <w:sz w:val="22"/>
        </w:rPr>
      </w:pPr>
    </w:p>
    <w:p w:rsidR="001D010D" w:rsidRPr="004C5A3F" w:rsidRDefault="001D010D" w:rsidP="001D010D">
      <w:pPr>
        <w:rPr>
          <w:sz w:val="22"/>
        </w:rPr>
      </w:pPr>
      <w:r>
        <w:rPr>
          <w:b/>
          <w:sz w:val="22"/>
        </w:rPr>
        <w:t xml:space="preserve">Fiscal Impact:  </w:t>
      </w:r>
      <w:r w:rsidRPr="001D010D">
        <w:rPr>
          <w:sz w:val="22"/>
        </w:rPr>
        <w:t>The Millers Creek Dependent Special District</w:t>
      </w:r>
      <w:r>
        <w:rPr>
          <w:sz w:val="22"/>
        </w:rPr>
        <w:t xml:space="preserve"> budget for FY2017-2018 is </w:t>
      </w:r>
      <w:r w:rsidRPr="00362544">
        <w:rPr>
          <w:sz w:val="22"/>
        </w:rPr>
        <w:t>$</w:t>
      </w:r>
      <w:r>
        <w:rPr>
          <w:sz w:val="22"/>
        </w:rPr>
        <w:t>81,792. There is n</w:t>
      </w:r>
      <w:r>
        <w:rPr>
          <w:sz w:val="22"/>
        </w:rPr>
        <w:t>o cost to the city.</w:t>
      </w:r>
    </w:p>
    <w:p w:rsidR="001D010D" w:rsidRDefault="001D010D" w:rsidP="001D010D">
      <w:pPr>
        <w:rPr>
          <w:sz w:val="22"/>
        </w:rPr>
      </w:pPr>
    </w:p>
    <w:p w:rsidR="001D010D" w:rsidRDefault="001D010D" w:rsidP="001D010D">
      <w:pPr>
        <w:rPr>
          <w:sz w:val="22"/>
        </w:rPr>
      </w:pPr>
      <w:r>
        <w:rPr>
          <w:b/>
          <w:sz w:val="22"/>
        </w:rPr>
        <w:t>Analyst:</w:t>
      </w:r>
      <w:r>
        <w:rPr>
          <w:sz w:val="22"/>
        </w:rPr>
        <w:t xml:space="preserve"> Hampsey</w:t>
      </w:r>
    </w:p>
    <w:p w:rsidR="001D010D" w:rsidRDefault="001D010D" w:rsidP="001D010D"/>
    <w:p w:rsidR="00EC70AD" w:rsidRDefault="00EC70AD" w:rsidP="001D010D">
      <w:bookmarkStart w:id="0" w:name="_GoBack"/>
      <w:bookmarkEnd w:id="0"/>
    </w:p>
    <w:sectPr w:rsidR="00EC70AD">
      <w:headerReference w:type="default" r:id="rId5"/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3192"/>
      <w:gridCol w:w="3756"/>
      <w:gridCol w:w="3330"/>
    </w:tblGrid>
    <w:tr w:rsidR="0061308E">
      <w:tblPrEx>
        <w:tblCellMar>
          <w:top w:w="0" w:type="dxa"/>
          <w:bottom w:w="0" w:type="dxa"/>
        </w:tblCellMar>
      </w:tblPrEx>
      <w:trPr>
        <w:cantSplit/>
      </w:trPr>
      <w:tc>
        <w:tcPr>
          <w:tcW w:w="10278" w:type="dxa"/>
          <w:gridSpan w:val="3"/>
        </w:tcPr>
        <w:p w:rsidR="0061308E" w:rsidRDefault="001D010D">
          <w:pPr>
            <w:pStyle w:val="Heading1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435.6pt;margin-top:7.2pt;width:63.4pt;height:64.8pt;z-index:251659264" o:allowincell="f">
                <v:imagedata r:id="rId1" o:title=""/>
                <w10:wrap type="topAndBottom"/>
              </v:shape>
              <o:OLEObject Type="Embed" ProgID="WPWin6.1" ShapeID="_x0000_s2049" DrawAspect="Content" ObjectID="_1552721383" r:id="rId2"/>
            </w:pict>
          </w:r>
        </w:p>
        <w:p w:rsidR="0061308E" w:rsidRDefault="001D010D">
          <w:pPr>
            <w:pStyle w:val="Heading1"/>
          </w:pPr>
          <w:r>
            <w:t xml:space="preserve">CITY COUNCIL </w:t>
          </w:r>
          <w:smartTag w:uri="urn:schemas-microsoft-com:office:smarttags" w:element="PersonName">
            <w:r>
              <w:t>RES</w:t>
            </w:r>
          </w:smartTag>
          <w:r>
            <w:t>EARCH DIVISION</w:t>
          </w:r>
        </w:p>
        <w:p w:rsidR="0061308E" w:rsidRDefault="001D010D">
          <w:pPr>
            <w:pStyle w:val="Header"/>
            <w:tabs>
              <w:tab w:val="clear" w:pos="8640"/>
              <w:tab w:val="right" w:pos="2250"/>
              <w:tab w:val="center" w:pos="8370"/>
            </w:tabs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LEGISLATIVE SUMMARY</w:t>
          </w:r>
        </w:p>
        <w:p w:rsidR="0061308E" w:rsidRDefault="001D010D">
          <w:pPr>
            <w:pStyle w:val="Header"/>
            <w:tabs>
              <w:tab w:val="clear" w:pos="8640"/>
              <w:tab w:val="right" w:pos="2250"/>
              <w:tab w:val="center" w:pos="8370"/>
            </w:tabs>
          </w:pPr>
        </w:p>
      </w:tc>
    </w:tr>
    <w:tr w:rsidR="0061308E">
      <w:tblPrEx>
        <w:tblCellMar>
          <w:top w:w="0" w:type="dxa"/>
          <w:bottom w:w="0" w:type="dxa"/>
        </w:tblCellMar>
      </w:tblPrEx>
      <w:tc>
        <w:tcPr>
          <w:tcW w:w="3192" w:type="dxa"/>
        </w:tcPr>
        <w:p w:rsidR="0061308E" w:rsidRDefault="001D010D">
          <w:pPr>
            <w:pStyle w:val="Header"/>
            <w:tabs>
              <w:tab w:val="clear" w:pos="8640"/>
              <w:tab w:val="right" w:pos="2250"/>
              <w:tab w:val="center" w:pos="8370"/>
            </w:tabs>
            <w:rPr>
              <w:rFonts w:ascii="Arial" w:hAnsi="Arial"/>
              <w:b/>
              <w:sz w:val="18"/>
            </w:rPr>
          </w:pPr>
        </w:p>
        <w:p w:rsidR="0061308E" w:rsidRDefault="001D010D">
          <w:pPr>
            <w:pStyle w:val="Header"/>
            <w:tabs>
              <w:tab w:val="clear" w:pos="8640"/>
              <w:tab w:val="right" w:pos="2250"/>
              <w:tab w:val="center" w:pos="837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JEFFR</w:t>
          </w:r>
          <w:r>
            <w:rPr>
              <w:rFonts w:ascii="Arial" w:hAnsi="Arial"/>
              <w:b/>
              <w:sz w:val="18"/>
            </w:rPr>
            <w:t>EY R. CLEMENTS</w:t>
          </w:r>
          <w:r>
            <w:rPr>
              <w:rFonts w:ascii="Arial" w:hAnsi="Arial"/>
              <w:b/>
              <w:sz w:val="18"/>
            </w:rPr>
            <w:br/>
          </w:r>
          <w:r>
            <w:rPr>
              <w:rFonts w:ascii="Arial" w:hAnsi="Arial"/>
              <w:sz w:val="18"/>
            </w:rPr>
            <w:t>Chief of Research</w:t>
          </w:r>
          <w:r>
            <w:rPr>
              <w:rFonts w:ascii="Arial" w:hAnsi="Arial"/>
              <w:sz w:val="18"/>
            </w:rPr>
            <w:br/>
            <w:t>(904) 630-1377</w:t>
          </w:r>
        </w:p>
      </w:tc>
      <w:tc>
        <w:tcPr>
          <w:tcW w:w="3756" w:type="dxa"/>
        </w:tcPr>
        <w:p w:rsidR="0061308E" w:rsidRDefault="001D010D">
          <w:pPr>
            <w:pStyle w:val="Header"/>
            <w:tabs>
              <w:tab w:val="clear" w:pos="8640"/>
              <w:tab w:val="right" w:pos="2250"/>
              <w:tab w:val="center" w:pos="8370"/>
            </w:tabs>
            <w:jc w:val="center"/>
            <w:rPr>
              <w:rFonts w:ascii="Arial" w:hAnsi="Arial"/>
              <w:b/>
              <w:sz w:val="18"/>
            </w:rPr>
          </w:pPr>
        </w:p>
      </w:tc>
      <w:tc>
        <w:tcPr>
          <w:tcW w:w="3330" w:type="dxa"/>
        </w:tcPr>
        <w:p w:rsidR="0061308E" w:rsidRDefault="001D010D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</w:p>
        <w:p w:rsidR="0061308E" w:rsidRDefault="001D010D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117 West Duval Street</w:t>
          </w:r>
        </w:p>
        <w:p w:rsidR="0061308E" w:rsidRDefault="001D010D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City Hall, </w:t>
          </w:r>
          <w:smartTag w:uri="urn:schemas:contacts" w:element="Sn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425</w:t>
            </w:r>
          </w:smartTag>
        </w:p>
        <w:p w:rsidR="0061308E" w:rsidRDefault="001D010D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  <w:smartTag w:uri="urn:schemas-microsoft-com:office:smarttags" w:element="address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Jacksonville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:contacts" w:element="middlename">
              <w:r>
                <w:rPr>
                  <w:rFonts w:ascii="Arial" w:hAnsi="Arial"/>
                  <w:sz w:val="16"/>
                </w:rPr>
                <w:t>FL</w:t>
              </w:r>
            </w:smartTag>
            <w:r>
              <w:rPr>
                <w:rFonts w:ascii="Arial" w:hAnsi="Arial"/>
                <w:sz w:val="16"/>
              </w:rPr>
              <w:t xml:space="preserve"> 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32202</w:t>
              </w:r>
            </w:smartTag>
          </w:smartTag>
        </w:p>
        <w:p w:rsidR="0061308E" w:rsidRDefault="001D010D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FAX (904) 630-3403</w:t>
          </w:r>
        </w:p>
      </w:tc>
    </w:tr>
  </w:tbl>
  <w:p w:rsidR="0061308E" w:rsidRDefault="001D010D">
    <w:pPr>
      <w:pStyle w:val="Header"/>
      <w:tabs>
        <w:tab w:val="clear" w:pos="8640"/>
        <w:tab w:val="right" w:pos="2250"/>
        <w:tab w:val="center" w:pos="83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0D"/>
    <w:rsid w:val="001D010D"/>
    <w:rsid w:val="00E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Street"/>
  <w:smartTagType w:namespaceuri="urn:schemas-microsoft-com:office:smarttags" w:name="PostalCode"/>
  <w:smartTagType w:namespaceuri="urn:schemas:contacts" w:name="middlenam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D010D"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010D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1D01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010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D010D"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010D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1D01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010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2017-04-03T14:32:00Z</dcterms:created>
  <dcterms:modified xsi:type="dcterms:W3CDTF">2017-04-03T14:43:00Z</dcterms:modified>
</cp:coreProperties>
</file>